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2C37D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DB30" w14:textId="77777777" w:rsidR="001D5CAC" w:rsidRDefault="001D5CAC" w:rsidP="00A66B18">
      <w:pPr>
        <w:spacing w:before="0" w:after="0"/>
      </w:pPr>
      <w:r>
        <w:separator/>
      </w:r>
    </w:p>
  </w:endnote>
  <w:endnote w:type="continuationSeparator" w:id="0">
    <w:p w14:paraId="37AF2727" w14:textId="77777777" w:rsidR="001D5CAC" w:rsidRDefault="001D5CA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4C8997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0D6A" w14:textId="77777777" w:rsidR="001D5CAC" w:rsidRDefault="001D5CAC" w:rsidP="00A66B18">
      <w:pPr>
        <w:spacing w:before="0" w:after="0"/>
      </w:pPr>
      <w:r>
        <w:separator/>
      </w:r>
    </w:p>
  </w:footnote>
  <w:footnote w:type="continuationSeparator" w:id="0">
    <w:p w14:paraId="26E6083F" w14:textId="77777777" w:rsidR="001D5CAC" w:rsidRDefault="001D5CA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388BC080" w14:textId="1B14F645" w:rsidR="00B67D8D" w:rsidRPr="00B81609" w:rsidRDefault="000D6BA4" w:rsidP="004E303A">
          <w:pPr>
            <w:spacing w:after="0"/>
            <w:rPr>
              <w:rFonts w:ascii="Candara" w:hAnsi="Candara"/>
              <w:bCs/>
              <w:color w:val="auto"/>
              <w:sz w:val="32"/>
              <w:szCs w:val="32"/>
            </w:rPr>
          </w:pPr>
          <w:r w:rsidRPr="000D6BA4">
            <w:rPr>
              <w:rFonts w:ascii="Candara" w:hAnsi="Candara"/>
              <w:b/>
              <w:color w:val="CC5309"/>
              <w:sz w:val="36"/>
              <w:szCs w:val="36"/>
            </w:rPr>
            <w:t xml:space="preserve">Curso Intensivo sobre o Regime de Execução das Penas </w:t>
          </w:r>
        </w:p>
        <w:p w14:paraId="55E760DC" w14:textId="0167148B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50112A">
            <w:rPr>
              <w:rFonts w:ascii="Candara" w:hAnsi="Candara"/>
              <w:b/>
              <w:szCs w:val="24"/>
            </w:rPr>
            <w:t>C</w:t>
          </w:r>
        </w:p>
        <w:p w14:paraId="67DBF047" w14:textId="77777777" w:rsidR="003E47EF" w:rsidRDefault="003E47EF" w:rsidP="006447E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 w:rsidRPr="003E47EF">
            <w:rPr>
              <w:rFonts w:ascii="Candara" w:hAnsi="Candara"/>
              <w:b/>
              <w:color w:val="CC5309"/>
              <w:szCs w:val="24"/>
            </w:rPr>
            <w:t>5, 12 e 19 de maio de 2025</w:t>
          </w:r>
        </w:p>
        <w:p w14:paraId="4789D216" w14:textId="0751CAC1" w:rsidR="005D636C" w:rsidRPr="00E76064" w:rsidRDefault="006447EA" w:rsidP="006447EA">
          <w:pPr>
            <w:spacing w:before="60" w:after="60"/>
            <w:rPr>
              <w:rFonts w:ascii="Candara" w:hAnsi="Candara"/>
              <w:sz w:val="4"/>
              <w:szCs w:val="4"/>
            </w:rPr>
          </w:pPr>
          <w:r w:rsidRPr="006447EA">
            <w:rPr>
              <w:rFonts w:ascii="Candara" w:hAnsi="Candara"/>
              <w:b/>
              <w:szCs w:val="24"/>
            </w:rPr>
            <w:t>Centro de Estudos Judiciários - Sala Luís Ribeiro, Lisboa</w:t>
          </w: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20FBAB6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as e outros/as profissionais: 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€</w:t>
          </w:r>
          <w:r w:rsidR="007A02A7">
            <w:rPr>
              <w:rFonts w:ascii="Calibri" w:eastAsia="Calibri" w:hAnsi="Calibri" w:cs="Times New Roman"/>
              <w:color w:val="auto"/>
              <w:kern w:val="0"/>
              <w:sz w:val="20"/>
            </w:rPr>
            <w:t>9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1286C"/>
    <w:rsid w:val="0001591A"/>
    <w:rsid w:val="0002116D"/>
    <w:rsid w:val="00027CFF"/>
    <w:rsid w:val="00070A6B"/>
    <w:rsid w:val="00083BAA"/>
    <w:rsid w:val="000B7116"/>
    <w:rsid w:val="000C4963"/>
    <w:rsid w:val="000D6BA4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D5CAC"/>
    <w:rsid w:val="001E2320"/>
    <w:rsid w:val="00214E28"/>
    <w:rsid w:val="00234996"/>
    <w:rsid w:val="00255F67"/>
    <w:rsid w:val="00271E49"/>
    <w:rsid w:val="00275390"/>
    <w:rsid w:val="002816D3"/>
    <w:rsid w:val="002868C7"/>
    <w:rsid w:val="002B6D4D"/>
    <w:rsid w:val="002C37D0"/>
    <w:rsid w:val="002F72DD"/>
    <w:rsid w:val="00316415"/>
    <w:rsid w:val="00352B81"/>
    <w:rsid w:val="00382DDA"/>
    <w:rsid w:val="00394757"/>
    <w:rsid w:val="003A0150"/>
    <w:rsid w:val="003B0DB0"/>
    <w:rsid w:val="003E24DF"/>
    <w:rsid w:val="003E47EF"/>
    <w:rsid w:val="0041428F"/>
    <w:rsid w:val="0043244D"/>
    <w:rsid w:val="00434646"/>
    <w:rsid w:val="004412B7"/>
    <w:rsid w:val="00473833"/>
    <w:rsid w:val="004A2B0D"/>
    <w:rsid w:val="004B7881"/>
    <w:rsid w:val="004C2A4C"/>
    <w:rsid w:val="004D7B8D"/>
    <w:rsid w:val="004E303A"/>
    <w:rsid w:val="0050112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47EA"/>
    <w:rsid w:val="00646E75"/>
    <w:rsid w:val="00667E0B"/>
    <w:rsid w:val="006C2684"/>
    <w:rsid w:val="006C59BA"/>
    <w:rsid w:val="006E13A6"/>
    <w:rsid w:val="006F6F10"/>
    <w:rsid w:val="007146AC"/>
    <w:rsid w:val="00761B79"/>
    <w:rsid w:val="00783E79"/>
    <w:rsid w:val="007868FE"/>
    <w:rsid w:val="007A02A7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D7B29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67D8D"/>
    <w:rsid w:val="00B72C83"/>
    <w:rsid w:val="00B81609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61DB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17943"/>
    <w:rsid w:val="00F3077C"/>
    <w:rsid w:val="00F368F4"/>
    <w:rsid w:val="00F40B68"/>
    <w:rsid w:val="00F46755"/>
    <w:rsid w:val="00F658C4"/>
    <w:rsid w:val="00F91012"/>
    <w:rsid w:val="00F91C59"/>
    <w:rsid w:val="00FB70C5"/>
    <w:rsid w:val="00FD621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2C6EE8"/>
    <w:rsid w:val="003D3BC8"/>
    <w:rsid w:val="004412B7"/>
    <w:rsid w:val="005B73DE"/>
    <w:rsid w:val="005F5FCF"/>
    <w:rsid w:val="00612220"/>
    <w:rsid w:val="009764A9"/>
    <w:rsid w:val="0099105E"/>
    <w:rsid w:val="009F17AF"/>
    <w:rsid w:val="00AC3E40"/>
    <w:rsid w:val="00DC17F8"/>
    <w:rsid w:val="00F17943"/>
    <w:rsid w:val="00F23B6A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2</TotalTime>
  <Pages>1</Pages>
  <Words>71</Words>
  <Characters>393</Characters>
  <Application>Microsoft Office Word</Application>
  <DocSecurity>0</DocSecurity>
  <Lines>17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2</cp:revision>
  <dcterms:created xsi:type="dcterms:W3CDTF">2025-04-11T13:30:00Z</dcterms:created>
  <dcterms:modified xsi:type="dcterms:W3CDTF">2025-04-11T13:30:00Z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