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01D6D">
        <w:trPr>
          <w:trHeight w:val="4778"/>
        </w:trPr>
        <w:tc>
          <w:tcPr>
            <w:tcW w:w="9878" w:type="dxa"/>
            <w:shd w:val="clear" w:color="auto" w:fill="auto"/>
          </w:tcPr>
          <w:sdt>
            <w:sdtPr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  <w:id w:val="44867207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  <w:color w:val="C00000"/>
              </w:rPr>
            </w:sdtEndPr>
            <w:sdtContent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Style w:val="Tabelacomgrelha"/>
                  <w:tblW w:w="987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844"/>
                  <w:gridCol w:w="8034"/>
                </w:tblGrid>
                <w:tr w:rsidR="00B01D6D" w:rsidTr="00027B43">
                  <w:tc>
                    <w:tcPr>
                      <w:tcW w:w="9878" w:type="dxa"/>
                      <w:gridSpan w:val="2"/>
                      <w:shd w:val="clear" w:color="auto" w:fill="76923C" w:themeFill="accent3" w:themeFillShade="BF"/>
                    </w:tcPr>
                    <w:p w:rsidR="00B01D6D" w:rsidRDefault="00B01D6D" w:rsidP="00027B4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 C H A   D E </w:t>
                      </w: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I N S C R I Ç Ã O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Pr="00AC6E65" w:rsidRDefault="005C648D" w:rsidP="00B01D6D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C648D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Direito da Contratação Pública</w:t>
                      </w:r>
                    </w:p>
                    <w:p w:rsidR="00B01D6D" w:rsidRPr="005C1C75" w:rsidRDefault="005C1C75" w:rsidP="00AC6E6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Webc</w:t>
                      </w:r>
                      <w:r w:rsidR="00B01D6D" w:rsidRP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onferência </w:t>
                      </w:r>
                      <w:r w:rsidR="00B01D6D" w:rsidRPr="005C1C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▪ </w:t>
                      </w:r>
                      <w:r w:rsidR="005C648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7E28EB" w:rsidRPr="007E28E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e 1</w:t>
                      </w:r>
                      <w:r w:rsidR="005C648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7E28EB" w:rsidRPr="007E28E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7E28EB" w:rsidRPr="007E28E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junho</w:t>
                      </w:r>
                      <w:proofErr w:type="spellEnd"/>
                      <w:r w:rsidR="007E28EB" w:rsidRPr="007E28E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2021</w:t>
                      </w:r>
                    </w:p>
                    <w:p w:rsidR="00B01D6D" w:rsidRPr="00B57F7D" w:rsidRDefault="00B01D6D" w:rsidP="00027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C195A" w:rsidRDefault="00B01D6D" w:rsidP="00027B43">
                      <w:pPr>
                        <w:jc w:val="right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Destinatários:</w:t>
                      </w:r>
                    </w:p>
                  </w:tc>
                  <w:tc>
                    <w:tcPr>
                      <w:tcW w:w="8034" w:type="dxa"/>
                    </w:tcPr>
                    <w:p w:rsidR="00B01D6D" w:rsidRPr="00AC195A" w:rsidRDefault="00B01D6D" w:rsidP="00027B43">
                      <w:pPr>
                        <w:spacing w:after="120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Juízes/as e Magistrados/as do Ministério Público. Advogados/as e outros/as profissionais da área forense.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EAF1DD" w:themeFill="accent3" w:themeFillTint="33"/>
                    </w:tcPr>
                    <w:p w:rsidR="00B01D6D" w:rsidRDefault="00B01D6D" w:rsidP="00027B43">
                      <w:pPr>
                        <w:jc w:val="right"/>
                      </w:pPr>
                      <w:r w:rsidRPr="00021612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Inscrições:</w:t>
                      </w:r>
                    </w:p>
                  </w:tc>
                  <w:tc>
                    <w:tcPr>
                      <w:tcW w:w="8034" w:type="dxa"/>
                      <w:shd w:val="clear" w:color="auto" w:fill="EAF1DD" w:themeFill="accent3" w:themeFillTint="33"/>
                    </w:tcPr>
                    <w:p w:rsidR="00B01D6D" w:rsidRPr="00B57F7D" w:rsidRDefault="00B01D6D" w:rsidP="00855A82">
                      <w:pPr>
                        <w:jc w:val="both"/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 xml:space="preserve">Através do preenchimento da presente ficha e respetivo envio, até 48 horas antes da formação, para o endereço eletrónico </w:t>
                      </w:r>
                      <w:hyperlink r:id="rId7" w:history="1">
                        <w:r w:rsidRPr="00775BCC">
                          <w:rPr>
                            <w:rStyle w:val="Hiperligao"/>
                            <w:rFonts w:ascii="Arial Narrow" w:hAnsi="Arial Narrow" w:cs="Calibri"/>
                            <w:sz w:val="20"/>
                            <w:szCs w:val="20"/>
                          </w:rPr>
                          <w:t>formacao-def@mail.cej.mj.pt</w:t>
                        </w:r>
                      </w:hyperlink>
                      <w:r>
                        <w:rPr>
                          <w:rFonts w:ascii="Arial Narrow" w:hAnsi="Arial Narrow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juntamente com o comprovativo de pagamento, efetuado por transferência bancária para IBAN PT50078 101 120 000 000 681 302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auto"/>
                    </w:tcPr>
                    <w:p w:rsidR="00B01D6D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  <w:shd w:val="clear" w:color="auto" w:fill="auto"/>
                    </w:tcPr>
                    <w:p w:rsidR="00B01D6D" w:rsidRPr="00B57F7D" w:rsidRDefault="00B01D6D" w:rsidP="00027B43">
                      <w:pPr>
                        <w:pStyle w:val="Corpodetexto"/>
                        <w:spacing w:before="0" w:beforeAutospacing="0" w:line="240" w:lineRule="auto"/>
                        <w:rPr>
                          <w:rFonts w:ascii="Arial Narrow" w:eastAsia="Calibri" w:hAnsi="Arial Narrow"/>
                          <w:bCs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B01D6D" w:rsidRPr="00B57F7D" w:rsidRDefault="00B01D6D" w:rsidP="007E28EB">
                      <w:pPr>
                        <w:pStyle w:val="Corpodetexto"/>
                        <w:spacing w:before="0" w:beforeAutospacing="0" w:after="120" w:line="240" w:lineRule="auto"/>
                        <w:rPr>
                          <w:rFonts w:ascii="Arial Narrow" w:hAnsi="Arial Narrow" w:cs="Calibri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57F7D">
                        <w:rPr>
                          <w:rFonts w:ascii="Arial Narrow" w:eastAsia="Calibri" w:hAnsi="Arial Narrow"/>
                          <w:bCs w:val="0"/>
                          <w:color w:val="C00000"/>
                        </w:rPr>
                        <w:t>Custo</w:t>
                      </w:r>
                      <w:r w:rsidRPr="00B57F7D">
                        <w:rPr>
                          <w:rFonts w:ascii="Arial Narrow" w:hAnsi="Arial Narrow" w:cs="Calibri"/>
                          <w:b w:val="0"/>
                          <w:color w:val="C00000"/>
                        </w:rPr>
                        <w:t xml:space="preserve"> 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da inscrição para Advogados/as e outros/as</w:t>
                      </w:r>
                      <w:r w:rsidR="00CA54D7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profissionais da área forense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: </w:t>
                      </w:r>
                      <w:r w:rsidR="005C648D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6</w:t>
                      </w:r>
                      <w:bookmarkStart w:id="0" w:name="_GoBack"/>
                      <w:bookmarkEnd w:id="0"/>
                      <w:r w:rsidR="007E28EB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0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 xml:space="preserve"> euros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</w:t>
                      </w:r>
                    </w:p>
                  </w:tc>
                </w:tr>
              </w:tbl>
              <w:p w:rsidR="00B57F7D" w:rsidRPr="00B67C2D" w:rsidRDefault="007B4AE2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sdtContent>
          </w:sdt>
        </w:tc>
      </w:tr>
    </w:tbl>
    <w:p w:rsidR="00B165F8" w:rsidRDefault="00B01D6D" w:rsidP="00B01D6D">
      <w:pPr>
        <w:tabs>
          <w:tab w:val="left" w:pos="3420"/>
        </w:tabs>
      </w:pPr>
      <w:r>
        <w:tab/>
      </w:r>
    </w:p>
    <w:sdt>
      <w:sdtPr>
        <w:rPr>
          <w:rFonts w:ascii="Arial Narrow" w:hAnsi="Arial Narrow"/>
          <w:color w:val="404040" w:themeColor="text1" w:themeTint="BF"/>
          <w:sz w:val="18"/>
          <w:szCs w:val="18"/>
        </w:rPr>
        <w:id w:val="-1762826086"/>
        <w:lock w:val="contentLocked"/>
        <w:placeholder>
          <w:docPart w:val="AF6A9A995D5F4E3BB72998BDDA253218"/>
        </w:placeholder>
        <w:group/>
      </w:sdtPr>
      <w:sdtEndPr>
        <w:rPr>
          <w:b/>
          <w:color w:val="C00000"/>
        </w:rPr>
      </w:sdtEndPr>
      <w:sdtContent>
        <w:p w:rsidR="00B01D6D" w:rsidRDefault="00B01D6D" w:rsidP="00B01D6D">
          <w:pPr>
            <w:tabs>
              <w:tab w:val="left" w:pos="33"/>
              <w:tab w:val="left" w:pos="601"/>
            </w:tabs>
            <w:ind w:left="600"/>
            <w:jc w:val="both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  <w:tbl>
          <w:tblPr>
            <w:tblW w:w="9940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771"/>
          </w:tblGrid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906805010"/>
                    <w:placeholder>
                      <w:docPart w:val="F236EED26AE24BC4BAB77721F73955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2122248840"/>
                    <w:placeholder>
                      <w:docPart w:val="B98FDCA645C84878B22C7243EB36D33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453388768"/>
                    <w:placeholder>
                      <w:docPart w:val="27483CC2563949569C4D8BDD229898A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460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1785527892"/>
                    <w:placeholder>
                      <w:docPart w:val="284AAE6C698847C8B0E00D037313311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1249689720"/>
                    <w:placeholder>
                      <w:docPart w:val="D320C94DA1504138A909A062983ED30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674772382"/>
                    <w:placeholder>
                      <w:docPart w:val="35CF1BC112254B308049D3231A8498E3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Pr="00257E7A">
                      <w:rPr>
                        <w:rStyle w:val="TextodoMarcadordePosio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043874390"/>
                    <w:placeholder>
                      <w:docPart w:val="784AB000FFE04FCA98FCD2F6B34FE1A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6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966697675"/>
                    <w:placeholder>
                      <w:docPart w:val="7B070487036547C3BB59FF48E3498F7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B01D6D" w:rsidRPr="002C318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438136426"/>
                    <w:placeholder>
                      <w:docPart w:val="CFD21E6AEEAA4E7E93EA30CD03DB5EE0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300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7B4AE2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781770837"/>
                    <w:placeholder>
                      <w:docPart w:val="FA4D6576EEEB48C98B5831E3ACA9788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B01D6D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B01D6D"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2030325522"/>
                    <w:placeholder>
                      <w:docPart w:val="EDC55B151AE8480FBFABEAFE5DF486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227996740"/>
                    <w:placeholder>
                      <w:docPart w:val="36A5980815D947C49822C916DA02F001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1691872813"/>
                    <w:placeholder>
                      <w:docPart w:val="B7D5AF33B4654F1C9930FD88AA5090EF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1289">
                      <w:rPr>
                        <w:rStyle w:val="TextodoMarcadordePosio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B01D6D" w:rsidRDefault="007B4AE2" w:rsidP="00B01D6D">
          <w:pPr>
            <w:spacing w:after="0" w:line="240" w:lineRule="auto"/>
            <w:rPr>
              <w:rFonts w:ascii="Arial Narrow" w:hAnsi="Arial Narrow"/>
              <w:b/>
              <w:color w:val="C00000"/>
              <w:sz w:val="18"/>
              <w:szCs w:val="18"/>
            </w:rPr>
          </w:pPr>
        </w:p>
      </w:sdtContent>
    </w:sdt>
    <w:p w:rsidR="00B01D6D" w:rsidRDefault="00B01D6D" w:rsidP="005A7FC2"/>
    <w:p w:rsidR="00B01D6D" w:rsidRDefault="00B01D6D" w:rsidP="005A7FC2"/>
    <w:p w:rsidR="00B01D6D" w:rsidRDefault="00B01D6D" w:rsidP="005A7FC2"/>
    <w:sectPr w:rsidR="00B01D6D" w:rsidSect="0076674D">
      <w:headerReference w:type="default" r:id="rId8"/>
      <w:footerReference w:type="default" r:id="rId9"/>
      <w:pgSz w:w="11906" w:h="16838" w:code="9"/>
      <w:pgMar w:top="425" w:right="1701" w:bottom="1418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E2" w:rsidRDefault="007B4AE2" w:rsidP="00BB404D">
      <w:pPr>
        <w:spacing w:after="0" w:line="240" w:lineRule="auto"/>
      </w:pPr>
      <w:r>
        <w:separator/>
      </w:r>
    </w:p>
  </w:endnote>
  <w:endnote w:type="continuationSeparator" w:id="0">
    <w:p w:rsidR="007B4AE2" w:rsidRDefault="007B4AE2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edif.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edif.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22 205 89 68 | 22 203 12 99 | </w:t>
          </w:r>
        </w:p>
      </w:tc>
      <w:tc>
        <w:tcPr>
          <w:tcW w:w="5381" w:type="dxa"/>
        </w:tcPr>
        <w:p w:rsidR="00E5507D" w:rsidRDefault="0076674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>Lisboa</w:t>
          </w:r>
        </w:p>
        <w:p w:rsidR="00E702E1" w:rsidRPr="0076674D" w:rsidRDefault="00E5507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 w:rsidR="0076674D"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 xml:space="preserve"> </w:t>
          </w: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76674D" w:rsidRPr="00E5507D" w:rsidRDefault="007B4AE2" w:rsidP="00E5507D">
          <w:pPr>
            <w:pStyle w:val="Rodap"/>
            <w:jc w:val="right"/>
            <w:rPr>
              <w:rFonts w:cstheme="minorHAnsi"/>
              <w:b/>
              <w:color w:val="0000FF" w:themeColor="hyperlink"/>
              <w:sz w:val="16"/>
              <w:szCs w:val="16"/>
              <w:u w:val="single"/>
            </w:rPr>
          </w:pPr>
          <w:hyperlink r:id="rId1" w:history="1">
            <w:r w:rsidR="00E5507D" w:rsidRPr="00F63D9F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E2" w:rsidRDefault="007B4AE2" w:rsidP="00BB404D">
      <w:pPr>
        <w:spacing w:after="0" w:line="240" w:lineRule="auto"/>
      </w:pPr>
      <w:r>
        <w:separator/>
      </w:r>
    </w:p>
  </w:footnote>
  <w:footnote w:type="continuationSeparator" w:id="0">
    <w:p w:rsidR="007B4AE2" w:rsidRDefault="007B4AE2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74D" w:rsidRDefault="0076674D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A8AC5A" wp14:editId="79E8E437">
          <wp:simplePos x="0" y="0"/>
          <wp:positionH relativeFrom="column">
            <wp:posOffset>-488950</wp:posOffset>
          </wp:positionH>
          <wp:positionV relativeFrom="paragraph">
            <wp:posOffset>85090</wp:posOffset>
          </wp:positionV>
          <wp:extent cx="1439545" cy="757555"/>
          <wp:effectExtent l="0" t="0" r="825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74D" w:rsidRDefault="0076674D"/>
  <w:p w:rsidR="0076674D" w:rsidRDefault="00766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14"/>
    <w:rsid w:val="00021612"/>
    <w:rsid w:val="000251B2"/>
    <w:rsid w:val="00076603"/>
    <w:rsid w:val="000F6E1D"/>
    <w:rsid w:val="00111664"/>
    <w:rsid w:val="001610BE"/>
    <w:rsid w:val="00190BFD"/>
    <w:rsid w:val="001D0CFC"/>
    <w:rsid w:val="001E4060"/>
    <w:rsid w:val="002468D7"/>
    <w:rsid w:val="00396C85"/>
    <w:rsid w:val="004D0101"/>
    <w:rsid w:val="005051F8"/>
    <w:rsid w:val="00515765"/>
    <w:rsid w:val="005A7FC2"/>
    <w:rsid w:val="005C1C75"/>
    <w:rsid w:val="005C648D"/>
    <w:rsid w:val="005F5174"/>
    <w:rsid w:val="006A41DF"/>
    <w:rsid w:val="006F4F23"/>
    <w:rsid w:val="0076674D"/>
    <w:rsid w:val="007B4AE2"/>
    <w:rsid w:val="007E28EB"/>
    <w:rsid w:val="00806DC5"/>
    <w:rsid w:val="00855A82"/>
    <w:rsid w:val="008626C3"/>
    <w:rsid w:val="008645DF"/>
    <w:rsid w:val="0093016B"/>
    <w:rsid w:val="00992744"/>
    <w:rsid w:val="009B188B"/>
    <w:rsid w:val="009F6D05"/>
    <w:rsid w:val="00A5749E"/>
    <w:rsid w:val="00AA06E9"/>
    <w:rsid w:val="00AC6CEB"/>
    <w:rsid w:val="00AC6E65"/>
    <w:rsid w:val="00B01D6D"/>
    <w:rsid w:val="00B165F8"/>
    <w:rsid w:val="00B57F7D"/>
    <w:rsid w:val="00BB404D"/>
    <w:rsid w:val="00BD6CA6"/>
    <w:rsid w:val="00BE3E70"/>
    <w:rsid w:val="00C003D7"/>
    <w:rsid w:val="00C50523"/>
    <w:rsid w:val="00CA46F2"/>
    <w:rsid w:val="00CA54D7"/>
    <w:rsid w:val="00CA77FA"/>
    <w:rsid w:val="00DD2082"/>
    <w:rsid w:val="00DD77A5"/>
    <w:rsid w:val="00E2426C"/>
    <w:rsid w:val="00E45783"/>
    <w:rsid w:val="00E5507D"/>
    <w:rsid w:val="00E702E1"/>
    <w:rsid w:val="00F00830"/>
    <w:rsid w:val="00F06114"/>
    <w:rsid w:val="00F368F9"/>
    <w:rsid w:val="00F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5EDCD8-6634-462C-A9B7-C88866DB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6A9A995D5F4E3BB72998BDDA253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D067-093D-4013-9F66-79AA9B787352}"/>
      </w:docPartPr>
      <w:docPartBody>
        <w:p w:rsidR="0005268E" w:rsidRDefault="00F86DDA" w:rsidP="00F86DDA">
          <w:pPr>
            <w:pStyle w:val="AF6A9A995D5F4E3BB72998BDDA253218"/>
          </w:pPr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36EED26AE24BC4BAB77721F739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E049-5F16-4066-AB72-717D846D26A0}"/>
      </w:docPartPr>
      <w:docPartBody>
        <w:p w:rsidR="0005268E" w:rsidRDefault="004A3EAB" w:rsidP="004A3EAB">
          <w:pPr>
            <w:pStyle w:val="F236EED26AE24BC4BAB77721F73955F6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B98FDCA645C84878B22C7243EB36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5A995-ABB9-4F12-889C-11DD843734F9}"/>
      </w:docPartPr>
      <w:docPartBody>
        <w:p w:rsidR="0005268E" w:rsidRDefault="004A3EAB" w:rsidP="004A3EAB">
          <w:pPr>
            <w:pStyle w:val="B98FDCA645C84878B22C7243EB36D33C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27483CC2563949569C4D8BDD2298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5EA-485E-4D7B-9316-FFF93EE742B6}"/>
      </w:docPartPr>
      <w:docPartBody>
        <w:p w:rsidR="0005268E" w:rsidRDefault="004A3EAB" w:rsidP="004A3EAB">
          <w:pPr>
            <w:pStyle w:val="27483CC2563949569C4D8BDD229898AC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284AAE6C698847C8B0E00D0373133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286A-C276-47BD-9553-2FAB9E6344C9}"/>
      </w:docPartPr>
      <w:docPartBody>
        <w:p w:rsidR="0005268E" w:rsidRDefault="004A3EAB" w:rsidP="004A3EAB">
          <w:pPr>
            <w:pStyle w:val="284AAE6C698847C8B0E00D0373133117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D320C94DA1504138A909A062983ED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6040-0BB0-424E-B5A1-BD56353140E9}"/>
      </w:docPartPr>
      <w:docPartBody>
        <w:p w:rsidR="0005268E" w:rsidRDefault="004A3EAB" w:rsidP="004A3EAB">
          <w:pPr>
            <w:pStyle w:val="D320C94DA1504138A909A062983ED30B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35CF1BC112254B308049D3231A849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CBEA-343F-4325-A611-09D683D5CAE4}"/>
      </w:docPartPr>
      <w:docPartBody>
        <w:p w:rsidR="0005268E" w:rsidRDefault="004A3EAB" w:rsidP="004A3EAB">
          <w:pPr>
            <w:pStyle w:val="35CF1BC112254B308049D3231A8498E3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784AB000FFE04FCA98FCD2F6B34F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E3FD5-68A4-4A2E-938D-57FB255077FF}"/>
      </w:docPartPr>
      <w:docPartBody>
        <w:p w:rsidR="0005268E" w:rsidRDefault="004A3EAB" w:rsidP="004A3EAB">
          <w:pPr>
            <w:pStyle w:val="784AB000FFE04FCA98FCD2F6B34FE1A4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7B070487036547C3BB59FF48E3498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2637A-A862-4FCD-A389-BA30D2475465}"/>
      </w:docPartPr>
      <w:docPartBody>
        <w:p w:rsidR="0005268E" w:rsidRDefault="004A3EAB" w:rsidP="004A3EAB">
          <w:pPr>
            <w:pStyle w:val="7B070487036547C3BB59FF48E3498F74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CFD21E6AEEAA4E7E93EA30CD03DB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6614B-523F-414F-8CCB-86640D35BFB5}"/>
      </w:docPartPr>
      <w:docPartBody>
        <w:p w:rsidR="0005268E" w:rsidRDefault="004A3EAB" w:rsidP="004A3EAB">
          <w:pPr>
            <w:pStyle w:val="CFD21E6AEEAA4E7E93EA30CD03DB5EE0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A4D6576EEEB48C98B5831E3ACA97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B8CAC-D4C5-4EEB-AD9B-7108308723B8}"/>
      </w:docPartPr>
      <w:docPartBody>
        <w:p w:rsidR="0005268E" w:rsidRDefault="004A3EAB" w:rsidP="004A3EAB">
          <w:pPr>
            <w:pStyle w:val="FA4D6576EEEB48C98B5831E3ACA97886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DC55B151AE8480FBFABEAFE5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A969B-77B3-430D-BAD2-F4D112C09291}"/>
      </w:docPartPr>
      <w:docPartBody>
        <w:p w:rsidR="0005268E" w:rsidRDefault="004A3EAB" w:rsidP="004A3EAB">
          <w:pPr>
            <w:pStyle w:val="EDC55B151AE8480FBFABEAFE5DF486F6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36A5980815D947C49822C916DA02F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FF1D-283B-47D0-B03A-8F88EDAE8001}"/>
      </w:docPartPr>
      <w:docPartBody>
        <w:p w:rsidR="0005268E" w:rsidRDefault="004A3EAB" w:rsidP="004A3EAB">
          <w:pPr>
            <w:pStyle w:val="36A5980815D947C49822C916DA02F001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7D5AF33B4654F1C9930FD88AA50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C561E-E4BE-4FAF-BA18-FDC4442C6490}"/>
      </w:docPartPr>
      <w:docPartBody>
        <w:p w:rsidR="0005268E" w:rsidRDefault="004A3EAB" w:rsidP="004A3EAB">
          <w:pPr>
            <w:pStyle w:val="B7D5AF33B4654F1C9930FD88AA5090EF13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24843"/>
    <w:rsid w:val="0005268E"/>
    <w:rsid w:val="001832C9"/>
    <w:rsid w:val="00392810"/>
    <w:rsid w:val="004A3EAB"/>
    <w:rsid w:val="00855C53"/>
    <w:rsid w:val="008F03D0"/>
    <w:rsid w:val="00A13457"/>
    <w:rsid w:val="00A42756"/>
    <w:rsid w:val="00AB3EB0"/>
    <w:rsid w:val="00B746B7"/>
    <w:rsid w:val="00BC37EF"/>
    <w:rsid w:val="00C23775"/>
    <w:rsid w:val="00C413B1"/>
    <w:rsid w:val="00D34E7E"/>
    <w:rsid w:val="00D66C86"/>
    <w:rsid w:val="00E95659"/>
    <w:rsid w:val="00ED29D6"/>
    <w:rsid w:val="00F24B2E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A3EAB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5C53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5C53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5C53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5C53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5C53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5C53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5C53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5C53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5C53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5C53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5C53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5C53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5C53"/>
    <w:rPr>
      <w:rFonts w:eastAsiaTheme="minorHAnsi"/>
      <w:lang w:eastAsia="en-US"/>
    </w:rPr>
  </w:style>
  <w:style w:type="paragraph" w:customStyle="1" w:styleId="F236EED26AE24BC4BAB77721F73955F611">
    <w:name w:val="F236EED26AE24BC4BAB77721F73955F611"/>
    <w:rsid w:val="00855C53"/>
    <w:rPr>
      <w:rFonts w:eastAsiaTheme="minorHAnsi"/>
      <w:lang w:eastAsia="en-US"/>
    </w:rPr>
  </w:style>
  <w:style w:type="paragraph" w:customStyle="1" w:styleId="B98FDCA645C84878B22C7243EB36D33C11">
    <w:name w:val="B98FDCA645C84878B22C7243EB36D33C11"/>
    <w:rsid w:val="00855C53"/>
    <w:rPr>
      <w:rFonts w:eastAsiaTheme="minorHAnsi"/>
      <w:lang w:eastAsia="en-US"/>
    </w:rPr>
  </w:style>
  <w:style w:type="paragraph" w:customStyle="1" w:styleId="27483CC2563949569C4D8BDD229898AC11">
    <w:name w:val="27483CC2563949569C4D8BDD229898AC11"/>
    <w:rsid w:val="00855C53"/>
    <w:rPr>
      <w:rFonts w:eastAsiaTheme="minorHAnsi"/>
      <w:lang w:eastAsia="en-US"/>
    </w:rPr>
  </w:style>
  <w:style w:type="paragraph" w:customStyle="1" w:styleId="284AAE6C698847C8B0E00D037313311711">
    <w:name w:val="284AAE6C698847C8B0E00D037313311711"/>
    <w:rsid w:val="00855C53"/>
    <w:rPr>
      <w:rFonts w:eastAsiaTheme="minorHAnsi"/>
      <w:lang w:eastAsia="en-US"/>
    </w:rPr>
  </w:style>
  <w:style w:type="paragraph" w:customStyle="1" w:styleId="D320C94DA1504138A909A062983ED30B11">
    <w:name w:val="D320C94DA1504138A909A062983ED30B11"/>
    <w:rsid w:val="00855C53"/>
    <w:rPr>
      <w:rFonts w:eastAsiaTheme="minorHAnsi"/>
      <w:lang w:eastAsia="en-US"/>
    </w:rPr>
  </w:style>
  <w:style w:type="paragraph" w:customStyle="1" w:styleId="35CF1BC112254B308049D3231A8498E311">
    <w:name w:val="35CF1BC112254B308049D3231A8498E311"/>
    <w:rsid w:val="00855C53"/>
    <w:rPr>
      <w:rFonts w:eastAsiaTheme="minorHAnsi"/>
      <w:lang w:eastAsia="en-US"/>
    </w:rPr>
  </w:style>
  <w:style w:type="paragraph" w:customStyle="1" w:styleId="784AB000FFE04FCA98FCD2F6B34FE1A411">
    <w:name w:val="784AB000FFE04FCA98FCD2F6B34FE1A411"/>
    <w:rsid w:val="00855C53"/>
    <w:rPr>
      <w:rFonts w:eastAsiaTheme="minorHAnsi"/>
      <w:lang w:eastAsia="en-US"/>
    </w:rPr>
  </w:style>
  <w:style w:type="paragraph" w:customStyle="1" w:styleId="7B070487036547C3BB59FF48E3498F7411">
    <w:name w:val="7B070487036547C3BB59FF48E3498F7411"/>
    <w:rsid w:val="00855C53"/>
    <w:rPr>
      <w:rFonts w:eastAsiaTheme="minorHAnsi"/>
      <w:lang w:eastAsia="en-US"/>
    </w:rPr>
  </w:style>
  <w:style w:type="paragraph" w:customStyle="1" w:styleId="CFD21E6AEEAA4E7E93EA30CD03DB5EE011">
    <w:name w:val="CFD21E6AEEAA4E7E93EA30CD03DB5EE011"/>
    <w:rsid w:val="00855C53"/>
    <w:rPr>
      <w:rFonts w:eastAsiaTheme="minorHAnsi"/>
      <w:lang w:eastAsia="en-US"/>
    </w:rPr>
  </w:style>
  <w:style w:type="paragraph" w:customStyle="1" w:styleId="FA4D6576EEEB48C98B5831E3ACA9788611">
    <w:name w:val="FA4D6576EEEB48C98B5831E3ACA9788611"/>
    <w:rsid w:val="00855C53"/>
    <w:rPr>
      <w:rFonts w:eastAsiaTheme="minorHAnsi"/>
      <w:lang w:eastAsia="en-US"/>
    </w:rPr>
  </w:style>
  <w:style w:type="paragraph" w:customStyle="1" w:styleId="EDC55B151AE8480FBFABEAFE5DF486F611">
    <w:name w:val="EDC55B151AE8480FBFABEAFE5DF486F611"/>
    <w:rsid w:val="00855C53"/>
    <w:rPr>
      <w:rFonts w:eastAsiaTheme="minorHAnsi"/>
      <w:lang w:eastAsia="en-US"/>
    </w:rPr>
  </w:style>
  <w:style w:type="paragraph" w:customStyle="1" w:styleId="36A5980815D947C49822C916DA02F00111">
    <w:name w:val="36A5980815D947C49822C916DA02F00111"/>
    <w:rsid w:val="00855C53"/>
    <w:rPr>
      <w:rFonts w:eastAsiaTheme="minorHAnsi"/>
      <w:lang w:eastAsia="en-US"/>
    </w:rPr>
  </w:style>
  <w:style w:type="paragraph" w:customStyle="1" w:styleId="B7D5AF33B4654F1C9930FD88AA5090EF11">
    <w:name w:val="B7D5AF33B4654F1C9930FD88AA5090EF11"/>
    <w:rsid w:val="00855C53"/>
    <w:rPr>
      <w:rFonts w:eastAsiaTheme="minorHAnsi"/>
      <w:lang w:eastAsia="en-US"/>
    </w:rPr>
  </w:style>
  <w:style w:type="paragraph" w:customStyle="1" w:styleId="F236EED26AE24BC4BAB77721F73955F612">
    <w:name w:val="F236EED26AE24BC4BAB77721F73955F612"/>
    <w:rsid w:val="00024843"/>
    <w:rPr>
      <w:rFonts w:eastAsiaTheme="minorHAnsi"/>
      <w:lang w:eastAsia="en-US"/>
    </w:rPr>
  </w:style>
  <w:style w:type="paragraph" w:customStyle="1" w:styleId="B98FDCA645C84878B22C7243EB36D33C12">
    <w:name w:val="B98FDCA645C84878B22C7243EB36D33C12"/>
    <w:rsid w:val="00024843"/>
    <w:rPr>
      <w:rFonts w:eastAsiaTheme="minorHAnsi"/>
      <w:lang w:eastAsia="en-US"/>
    </w:rPr>
  </w:style>
  <w:style w:type="paragraph" w:customStyle="1" w:styleId="27483CC2563949569C4D8BDD229898AC12">
    <w:name w:val="27483CC2563949569C4D8BDD229898AC12"/>
    <w:rsid w:val="00024843"/>
    <w:rPr>
      <w:rFonts w:eastAsiaTheme="minorHAnsi"/>
      <w:lang w:eastAsia="en-US"/>
    </w:rPr>
  </w:style>
  <w:style w:type="paragraph" w:customStyle="1" w:styleId="284AAE6C698847C8B0E00D037313311712">
    <w:name w:val="284AAE6C698847C8B0E00D037313311712"/>
    <w:rsid w:val="00024843"/>
    <w:rPr>
      <w:rFonts w:eastAsiaTheme="minorHAnsi"/>
      <w:lang w:eastAsia="en-US"/>
    </w:rPr>
  </w:style>
  <w:style w:type="paragraph" w:customStyle="1" w:styleId="D320C94DA1504138A909A062983ED30B12">
    <w:name w:val="D320C94DA1504138A909A062983ED30B12"/>
    <w:rsid w:val="00024843"/>
    <w:rPr>
      <w:rFonts w:eastAsiaTheme="minorHAnsi"/>
      <w:lang w:eastAsia="en-US"/>
    </w:rPr>
  </w:style>
  <w:style w:type="paragraph" w:customStyle="1" w:styleId="35CF1BC112254B308049D3231A8498E312">
    <w:name w:val="35CF1BC112254B308049D3231A8498E312"/>
    <w:rsid w:val="00024843"/>
    <w:rPr>
      <w:rFonts w:eastAsiaTheme="minorHAnsi"/>
      <w:lang w:eastAsia="en-US"/>
    </w:rPr>
  </w:style>
  <w:style w:type="paragraph" w:customStyle="1" w:styleId="784AB000FFE04FCA98FCD2F6B34FE1A412">
    <w:name w:val="784AB000FFE04FCA98FCD2F6B34FE1A412"/>
    <w:rsid w:val="00024843"/>
    <w:rPr>
      <w:rFonts w:eastAsiaTheme="minorHAnsi"/>
      <w:lang w:eastAsia="en-US"/>
    </w:rPr>
  </w:style>
  <w:style w:type="paragraph" w:customStyle="1" w:styleId="7B070487036547C3BB59FF48E3498F7412">
    <w:name w:val="7B070487036547C3BB59FF48E3498F7412"/>
    <w:rsid w:val="00024843"/>
    <w:rPr>
      <w:rFonts w:eastAsiaTheme="minorHAnsi"/>
      <w:lang w:eastAsia="en-US"/>
    </w:rPr>
  </w:style>
  <w:style w:type="paragraph" w:customStyle="1" w:styleId="CFD21E6AEEAA4E7E93EA30CD03DB5EE012">
    <w:name w:val="CFD21E6AEEAA4E7E93EA30CD03DB5EE012"/>
    <w:rsid w:val="00024843"/>
    <w:rPr>
      <w:rFonts w:eastAsiaTheme="minorHAnsi"/>
      <w:lang w:eastAsia="en-US"/>
    </w:rPr>
  </w:style>
  <w:style w:type="paragraph" w:customStyle="1" w:styleId="FA4D6576EEEB48C98B5831E3ACA9788612">
    <w:name w:val="FA4D6576EEEB48C98B5831E3ACA9788612"/>
    <w:rsid w:val="00024843"/>
    <w:rPr>
      <w:rFonts w:eastAsiaTheme="minorHAnsi"/>
      <w:lang w:eastAsia="en-US"/>
    </w:rPr>
  </w:style>
  <w:style w:type="paragraph" w:customStyle="1" w:styleId="EDC55B151AE8480FBFABEAFE5DF486F612">
    <w:name w:val="EDC55B151AE8480FBFABEAFE5DF486F612"/>
    <w:rsid w:val="00024843"/>
    <w:rPr>
      <w:rFonts w:eastAsiaTheme="minorHAnsi"/>
      <w:lang w:eastAsia="en-US"/>
    </w:rPr>
  </w:style>
  <w:style w:type="paragraph" w:customStyle="1" w:styleId="36A5980815D947C49822C916DA02F00112">
    <w:name w:val="36A5980815D947C49822C916DA02F00112"/>
    <w:rsid w:val="00024843"/>
    <w:rPr>
      <w:rFonts w:eastAsiaTheme="minorHAnsi"/>
      <w:lang w:eastAsia="en-US"/>
    </w:rPr>
  </w:style>
  <w:style w:type="paragraph" w:customStyle="1" w:styleId="B7D5AF33B4654F1C9930FD88AA5090EF12">
    <w:name w:val="B7D5AF33B4654F1C9930FD88AA5090EF12"/>
    <w:rsid w:val="00024843"/>
    <w:rPr>
      <w:rFonts w:eastAsiaTheme="minorHAnsi"/>
      <w:lang w:eastAsia="en-US"/>
    </w:rPr>
  </w:style>
  <w:style w:type="paragraph" w:customStyle="1" w:styleId="F236EED26AE24BC4BAB77721F73955F613">
    <w:name w:val="F236EED26AE24BC4BAB77721F73955F613"/>
    <w:rsid w:val="004A3EAB"/>
    <w:rPr>
      <w:rFonts w:eastAsiaTheme="minorHAnsi"/>
      <w:lang w:eastAsia="en-US"/>
    </w:rPr>
  </w:style>
  <w:style w:type="paragraph" w:customStyle="1" w:styleId="B98FDCA645C84878B22C7243EB36D33C13">
    <w:name w:val="B98FDCA645C84878B22C7243EB36D33C13"/>
    <w:rsid w:val="004A3EAB"/>
    <w:rPr>
      <w:rFonts w:eastAsiaTheme="minorHAnsi"/>
      <w:lang w:eastAsia="en-US"/>
    </w:rPr>
  </w:style>
  <w:style w:type="paragraph" w:customStyle="1" w:styleId="27483CC2563949569C4D8BDD229898AC13">
    <w:name w:val="27483CC2563949569C4D8BDD229898AC13"/>
    <w:rsid w:val="004A3EAB"/>
    <w:rPr>
      <w:rFonts w:eastAsiaTheme="minorHAnsi"/>
      <w:lang w:eastAsia="en-US"/>
    </w:rPr>
  </w:style>
  <w:style w:type="paragraph" w:customStyle="1" w:styleId="284AAE6C698847C8B0E00D037313311713">
    <w:name w:val="284AAE6C698847C8B0E00D037313311713"/>
    <w:rsid w:val="004A3EAB"/>
    <w:rPr>
      <w:rFonts w:eastAsiaTheme="minorHAnsi"/>
      <w:lang w:eastAsia="en-US"/>
    </w:rPr>
  </w:style>
  <w:style w:type="paragraph" w:customStyle="1" w:styleId="D320C94DA1504138A909A062983ED30B13">
    <w:name w:val="D320C94DA1504138A909A062983ED30B13"/>
    <w:rsid w:val="004A3EAB"/>
    <w:rPr>
      <w:rFonts w:eastAsiaTheme="minorHAnsi"/>
      <w:lang w:eastAsia="en-US"/>
    </w:rPr>
  </w:style>
  <w:style w:type="paragraph" w:customStyle="1" w:styleId="35CF1BC112254B308049D3231A8498E313">
    <w:name w:val="35CF1BC112254B308049D3231A8498E313"/>
    <w:rsid w:val="004A3EAB"/>
    <w:rPr>
      <w:rFonts w:eastAsiaTheme="minorHAnsi"/>
      <w:lang w:eastAsia="en-US"/>
    </w:rPr>
  </w:style>
  <w:style w:type="paragraph" w:customStyle="1" w:styleId="784AB000FFE04FCA98FCD2F6B34FE1A413">
    <w:name w:val="784AB000FFE04FCA98FCD2F6B34FE1A413"/>
    <w:rsid w:val="004A3EAB"/>
    <w:rPr>
      <w:rFonts w:eastAsiaTheme="minorHAnsi"/>
      <w:lang w:eastAsia="en-US"/>
    </w:rPr>
  </w:style>
  <w:style w:type="paragraph" w:customStyle="1" w:styleId="7B070487036547C3BB59FF48E3498F7413">
    <w:name w:val="7B070487036547C3BB59FF48E3498F7413"/>
    <w:rsid w:val="004A3EAB"/>
    <w:rPr>
      <w:rFonts w:eastAsiaTheme="minorHAnsi"/>
      <w:lang w:eastAsia="en-US"/>
    </w:rPr>
  </w:style>
  <w:style w:type="paragraph" w:customStyle="1" w:styleId="CFD21E6AEEAA4E7E93EA30CD03DB5EE013">
    <w:name w:val="CFD21E6AEEAA4E7E93EA30CD03DB5EE013"/>
    <w:rsid w:val="004A3EAB"/>
    <w:rPr>
      <w:rFonts w:eastAsiaTheme="minorHAnsi"/>
      <w:lang w:eastAsia="en-US"/>
    </w:rPr>
  </w:style>
  <w:style w:type="paragraph" w:customStyle="1" w:styleId="FA4D6576EEEB48C98B5831E3ACA9788613">
    <w:name w:val="FA4D6576EEEB48C98B5831E3ACA9788613"/>
    <w:rsid w:val="004A3EAB"/>
    <w:rPr>
      <w:rFonts w:eastAsiaTheme="minorHAnsi"/>
      <w:lang w:eastAsia="en-US"/>
    </w:rPr>
  </w:style>
  <w:style w:type="paragraph" w:customStyle="1" w:styleId="EDC55B151AE8480FBFABEAFE5DF486F613">
    <w:name w:val="EDC55B151AE8480FBFABEAFE5DF486F613"/>
    <w:rsid w:val="004A3EAB"/>
    <w:rPr>
      <w:rFonts w:eastAsiaTheme="minorHAnsi"/>
      <w:lang w:eastAsia="en-US"/>
    </w:rPr>
  </w:style>
  <w:style w:type="paragraph" w:customStyle="1" w:styleId="36A5980815D947C49822C916DA02F00113">
    <w:name w:val="36A5980815D947C49822C916DA02F00113"/>
    <w:rsid w:val="004A3EAB"/>
    <w:rPr>
      <w:rFonts w:eastAsiaTheme="minorHAnsi"/>
      <w:lang w:eastAsia="en-US"/>
    </w:rPr>
  </w:style>
  <w:style w:type="paragraph" w:customStyle="1" w:styleId="B7D5AF33B4654F1C9930FD88AA5090EF13">
    <w:name w:val="B7D5AF33B4654F1C9930FD88AA5090EF13"/>
    <w:rsid w:val="004A3E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9461-2B1C-4CA3-8996-6C17AD31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ITIJ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par</cp:lastModifiedBy>
  <cp:revision>4</cp:revision>
  <cp:lastPrinted>2018-09-06T16:00:00Z</cp:lastPrinted>
  <dcterms:created xsi:type="dcterms:W3CDTF">2021-05-28T09:19:00Z</dcterms:created>
  <dcterms:modified xsi:type="dcterms:W3CDTF">2021-05-28T09:21:00Z</dcterms:modified>
</cp:coreProperties>
</file>