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C85628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C85628" w:rsidP="005A7FC2"/>
      </w:sdtContent>
    </w:sdt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8" w:rsidRDefault="00C856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C85628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8" w:rsidRDefault="00C856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8" w:rsidRDefault="00C856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46EF7ED1" wp14:editId="6CE101CC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D4E5A" w:rsidTr="00CA46F2">
      <w:tc>
        <w:tcPr>
          <w:tcW w:w="9878" w:type="dxa"/>
          <w:gridSpan w:val="2"/>
          <w:shd w:val="clear" w:color="auto" w:fill="347A7C"/>
        </w:tcPr>
        <w:p w:rsidR="009D4E5A" w:rsidRPr="004846CA" w:rsidRDefault="009D4E5A" w:rsidP="00A4299E">
          <w:pPr>
            <w:ind w:left="-153" w:firstLine="153"/>
            <w:rPr>
              <w:color w:val="FFFFFF" w:themeColor="background1"/>
              <w:sz w:val="36"/>
              <w:szCs w:val="36"/>
            </w:rPr>
          </w:pPr>
          <w:r w:rsidRPr="00EF06AA">
            <w:rPr>
              <w:color w:val="FFFFFF" w:themeColor="background1"/>
              <w:sz w:val="36"/>
              <w:szCs w:val="36"/>
            </w:rPr>
            <w:t>Direito Fiscal Internacional e Europeu e Jurisprudência do TJUE</w:t>
          </w:r>
        </w:p>
      </w:tc>
    </w:tr>
    <w:tr w:rsidR="009D4E5A" w:rsidTr="00CA46F2">
      <w:tc>
        <w:tcPr>
          <w:tcW w:w="9878" w:type="dxa"/>
          <w:gridSpan w:val="2"/>
          <w:shd w:val="clear" w:color="auto" w:fill="BADFCC"/>
        </w:tcPr>
        <w:p w:rsidR="009D4E5A" w:rsidRDefault="009D4E5A" w:rsidP="00A4299E">
          <w:pPr>
            <w:spacing w:before="60" w:after="60"/>
            <w:rPr>
              <w:b/>
              <w:color w:val="404040" w:themeColor="text1" w:themeTint="BF"/>
              <w:sz w:val="32"/>
            </w:rPr>
          </w:pPr>
          <w:r>
            <w:rPr>
              <w:b/>
              <w:color w:val="404040" w:themeColor="text1" w:themeTint="BF"/>
              <w:sz w:val="32"/>
            </w:rPr>
            <w:t xml:space="preserve">Ação de Formação Contínua Tipo A </w:t>
          </w:r>
        </w:p>
        <w:p w:rsidR="009D4E5A" w:rsidRPr="00BB404D" w:rsidRDefault="009D4E5A" w:rsidP="009D4E5A">
          <w:pPr>
            <w:spacing w:after="60"/>
            <w:rPr>
              <w:b/>
              <w:color w:val="347A7C"/>
            </w:rPr>
          </w:pPr>
          <w:r>
            <w:rPr>
              <w:b/>
              <w:color w:val="347A7C"/>
            </w:rPr>
            <w:t xml:space="preserve">Lisboa </w:t>
          </w:r>
          <w:r w:rsidRPr="00D73E3B">
            <w:rPr>
              <w:b/>
              <w:color w:val="347A7C"/>
            </w:rPr>
            <w:t xml:space="preserve">▪ </w:t>
          </w:r>
          <w:r>
            <w:rPr>
              <w:b/>
              <w:color w:val="C00000"/>
            </w:rPr>
            <w:t xml:space="preserve">28 </w:t>
          </w:r>
          <w:r w:rsidRPr="00AF5430">
            <w:rPr>
              <w:b/>
              <w:color w:val="C00000"/>
            </w:rPr>
            <w:t xml:space="preserve">de </w:t>
          </w:r>
          <w:r>
            <w:rPr>
              <w:b/>
              <w:color w:val="C00000"/>
            </w:rPr>
            <w:t xml:space="preserve">junho </w:t>
          </w:r>
          <w:r w:rsidRPr="00AF5430">
            <w:rPr>
              <w:b/>
              <w:color w:val="C00000"/>
            </w:rPr>
            <w:t>de 201</w:t>
          </w:r>
          <w:r>
            <w:rPr>
              <w:b/>
              <w:color w:val="C00000"/>
            </w:rPr>
            <w:t>9</w:t>
          </w:r>
          <w:r w:rsidRPr="00D73E3B">
            <w:rPr>
              <w:b/>
              <w:color w:val="347A7C"/>
            </w:rPr>
            <w:t xml:space="preserve"> ▪ </w:t>
          </w:r>
          <w:r w:rsidR="00C85628">
            <w:rPr>
              <w:b/>
              <w:color w:val="347A7C"/>
            </w:rPr>
            <w:t xml:space="preserve">CEJ, sala de </w:t>
          </w:r>
          <w:r w:rsidR="00C85628">
            <w:rPr>
              <w:b/>
              <w:color w:val="347A7C"/>
            </w:rPr>
            <w:t>audiências</w:t>
          </w:r>
          <w:bookmarkStart w:id="0" w:name="_GoBack"/>
          <w:bookmarkEnd w:id="0"/>
        </w:p>
      </w:tc>
    </w:tr>
    <w:tr w:rsidR="009D4E5A" w:rsidTr="00CA46F2">
      <w:tc>
        <w:tcPr>
          <w:tcW w:w="1844" w:type="dxa"/>
        </w:tcPr>
        <w:p w:rsidR="009D4E5A" w:rsidRPr="00AF06A1" w:rsidRDefault="009D4E5A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9D4E5A" w:rsidRPr="00D550B1" w:rsidRDefault="009D4E5A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9D4E5A" w:rsidTr="00CA46F2">
      <w:tc>
        <w:tcPr>
          <w:tcW w:w="1844" w:type="dxa"/>
        </w:tcPr>
        <w:p w:rsidR="009D4E5A" w:rsidRDefault="009D4E5A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9D4E5A" w:rsidRDefault="009D4E5A" w:rsidP="00CA46F2">
          <w:r w:rsidRPr="00CF0240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Auditores de Justiça. Advogados/as e outros/as profissionais da área forense.</w:t>
          </w:r>
        </w:p>
      </w:tc>
    </w:tr>
    <w:tr w:rsidR="009D4E5A" w:rsidTr="00CA46F2">
      <w:tc>
        <w:tcPr>
          <w:tcW w:w="1844" w:type="dxa"/>
        </w:tcPr>
        <w:p w:rsidR="009D4E5A" w:rsidRPr="00AF06A1" w:rsidRDefault="009D4E5A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9D4E5A" w:rsidRPr="00D550B1" w:rsidRDefault="009D4E5A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9D4E5A" w:rsidTr="00CA46F2">
      <w:tc>
        <w:tcPr>
          <w:tcW w:w="1844" w:type="dxa"/>
          <w:shd w:val="clear" w:color="auto" w:fill="FBF6E2"/>
        </w:tcPr>
        <w:p w:rsidR="009D4E5A" w:rsidRDefault="009D4E5A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9D4E5A" w:rsidRPr="00B57F7D" w:rsidRDefault="009D4E5A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9D4E5A" w:rsidTr="00CA46F2">
      <w:tc>
        <w:tcPr>
          <w:tcW w:w="1844" w:type="dxa"/>
          <w:shd w:val="clear" w:color="auto" w:fill="auto"/>
        </w:tcPr>
        <w:p w:rsidR="009D4E5A" w:rsidRDefault="009D4E5A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9D4E5A" w:rsidRPr="00B57F7D" w:rsidRDefault="009D4E5A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9D4E5A" w:rsidRPr="00B57F7D" w:rsidRDefault="009D4E5A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9D4E5A" w:rsidRPr="00B57F7D" w:rsidTr="00CA46F2">
      <w:tc>
        <w:tcPr>
          <w:tcW w:w="1844" w:type="dxa"/>
        </w:tcPr>
        <w:p w:rsidR="009D4E5A" w:rsidRPr="00B57F7D" w:rsidRDefault="009D4E5A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9D4E5A" w:rsidRPr="00B57F7D" w:rsidRDefault="009D4E5A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8" w:rsidRDefault="00C856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D2C2E"/>
    <w:rsid w:val="000F6E1D"/>
    <w:rsid w:val="001D0CFC"/>
    <w:rsid w:val="001E4060"/>
    <w:rsid w:val="00396C85"/>
    <w:rsid w:val="004A556B"/>
    <w:rsid w:val="004B3B72"/>
    <w:rsid w:val="00521083"/>
    <w:rsid w:val="005A7FC2"/>
    <w:rsid w:val="005F5174"/>
    <w:rsid w:val="006A41DF"/>
    <w:rsid w:val="007F5B33"/>
    <w:rsid w:val="008F11B8"/>
    <w:rsid w:val="0093016B"/>
    <w:rsid w:val="009D4E5A"/>
    <w:rsid w:val="00A5749E"/>
    <w:rsid w:val="00AB0C4D"/>
    <w:rsid w:val="00AC67C9"/>
    <w:rsid w:val="00B165F8"/>
    <w:rsid w:val="00B57F7D"/>
    <w:rsid w:val="00BB404D"/>
    <w:rsid w:val="00BE3E70"/>
    <w:rsid w:val="00C003D7"/>
    <w:rsid w:val="00C85628"/>
    <w:rsid w:val="00CA46F2"/>
    <w:rsid w:val="00CF0240"/>
    <w:rsid w:val="00D33CDE"/>
    <w:rsid w:val="00DD77A5"/>
    <w:rsid w:val="00DE29F3"/>
    <w:rsid w:val="00E12D37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030D4E" w:rsidP="00030D4E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030D4E" w:rsidP="00030D4E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030D4E" w:rsidP="00030D4E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030D4E" w:rsidP="00030D4E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030D4E" w:rsidP="00030D4E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030D4E" w:rsidP="00030D4E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030D4E" w:rsidP="00030D4E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030D4E" w:rsidP="00030D4E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030D4E" w:rsidP="00030D4E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030D4E" w:rsidP="00030D4E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030D4E" w:rsidP="00030D4E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030D4E" w:rsidP="00030D4E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030D4E" w:rsidP="00030D4E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30D4E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41F4-622B-40BF-A5E9-D30AC61C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9</cp:revision>
  <cp:lastPrinted>2018-09-06T16:00:00Z</cp:lastPrinted>
  <dcterms:created xsi:type="dcterms:W3CDTF">2019-01-18T16:46:00Z</dcterms:created>
  <dcterms:modified xsi:type="dcterms:W3CDTF">2019-04-18T09:53:00Z</dcterms:modified>
</cp:coreProperties>
</file>